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C0" w:rsidRDefault="007F27C0" w:rsidP="007F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 Центр образования цифрового и гуманитарного профилей «Точка роста» в рамках национального проекта «Образование» продолжил работу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детей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дополнительным программам.</w:t>
      </w:r>
    </w:p>
    <w:p w:rsidR="007F27C0" w:rsidRDefault="007F27C0" w:rsidP="00A40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A40BB9">
        <w:rPr>
          <w:rFonts w:ascii="Times New Roman" w:hAnsi="Times New Roman" w:cs="Times New Roman"/>
          <w:sz w:val="28"/>
          <w:szCs w:val="28"/>
        </w:rPr>
        <w:t>педагог Центра Гущин П.В. провёл открытый урок по ОБЖ, посвящённый 37-летию со дня аварии на Чернобыльской АЭС. Павел Викторович рассказал об этой трагедии, которая до сих пор отражается на всей планете. Ребята просмотрели видеоролики, а затем обсудили последствия этой катастрофы.</w:t>
      </w:r>
      <w:r w:rsidR="00A40BB9" w:rsidRPr="00A40BB9">
        <w:rPr>
          <w:rFonts w:ascii="Times New Roman" w:hAnsi="Times New Roman" w:cs="Times New Roman"/>
          <w:sz w:val="28"/>
          <w:szCs w:val="28"/>
        </w:rPr>
        <w:t xml:space="preserve"> </w:t>
      </w:r>
      <w:r w:rsidR="00A40BB9">
        <w:rPr>
          <w:rFonts w:ascii="Times New Roman" w:hAnsi="Times New Roman" w:cs="Times New Roman"/>
          <w:sz w:val="28"/>
          <w:szCs w:val="28"/>
        </w:rPr>
        <w:t>Педагог вместе с детьми продолжил подготовку к районной военно-патриотической игре «Зарница». Ребята отрабатывали навыки оказания первой медицинской помощи, изучали макеты ран и ожогов. Педагог рассказал ребятам о том, какую помощь необходимо оказать пострадавшему в случае перелома, вывиха, ожога разной степени. На манекенах дети отрабатывали, как правильно проводить непрямой массаж сердца. Все ребята отметили, что очень наглядно и понятно, когда не просто на словах объясняется какое-либо упражнение, а есть возможность самим всё попробовать.</w:t>
      </w:r>
    </w:p>
    <w:p w:rsidR="007F27C0" w:rsidRDefault="00A40BB9" w:rsidP="007F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апреля по май обучающиеся школы приняли участие в прохождении мониторингов по русскому языку и математике на образовательном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Ребятам необходимо было выполнить задания, направленные на проверку знаний по предметам. Многие педагоги отмечают тот факт, что очень удобно, когда дети все вместе проходят задания планшетных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и у учителей есть возможность сразу посмотреть, какие темы проблемные для учеников.</w:t>
      </w:r>
    </w:p>
    <w:p w:rsidR="00A40BB9" w:rsidRDefault="00A40BB9" w:rsidP="007F2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Обучающаяся 6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приняла участие в конкурсе компьютерной графики «Учат в школе».</w:t>
      </w:r>
      <w:bookmarkStart w:id="0" w:name="_GoBack"/>
      <w:bookmarkEnd w:id="0"/>
    </w:p>
    <w:p w:rsidR="00EA4E43" w:rsidRDefault="00EA4E43"/>
    <w:sectPr w:rsidR="00EA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C0"/>
    <w:rsid w:val="007F27C0"/>
    <w:rsid w:val="00A40BB9"/>
    <w:rsid w:val="00DE6415"/>
    <w:rsid w:val="00E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Shkola</cp:lastModifiedBy>
  <cp:revision>2</cp:revision>
  <dcterms:created xsi:type="dcterms:W3CDTF">2023-05-15T15:53:00Z</dcterms:created>
  <dcterms:modified xsi:type="dcterms:W3CDTF">2023-05-15T15:53:00Z</dcterms:modified>
</cp:coreProperties>
</file>